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1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2325"/>
        <w:gridCol w:w="3724"/>
        <w:gridCol w:w="2396"/>
        <w:gridCol w:w="3133"/>
        <w:gridCol w:w="2642"/>
      </w:tblGrid>
      <w:tr w:rsidR="00FA33B2">
        <w:trPr>
          <w:tblHeader/>
        </w:trPr>
        <w:tc>
          <w:tcPr>
            <w:tcW w:w="142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rpodeltesto1"/>
              <w:pageBreakBefore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</w:rPr>
              <w:t>UNITA’ DI APPRENDIMENTO INTERDISCIPLINARE</w:t>
            </w:r>
          </w:p>
          <w:p w:rsidR="00FA33B2" w:rsidRDefault="00391B8A">
            <w:pPr>
              <w:pStyle w:val="Corpodeltesto1"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ARTE  E INGLESE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b/>
                <w:bCs/>
                <w:sz w:val="22"/>
                <w:szCs w:val="22"/>
              </w:rPr>
              <w:t>TITOLO IDENTIFICATIVO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Intestazione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HAPPY HALLOWEEN!</w:t>
            </w:r>
          </w:p>
          <w:p w:rsidR="00FA33B2" w:rsidRDefault="00FA33B2">
            <w:pPr>
              <w:pStyle w:val="Intestazione"/>
              <w:jc w:val="both"/>
              <w:rPr>
                <w:rFonts w:ascii="Cantarell" w:hAnsi="Cantarell"/>
              </w:rPr>
            </w:pP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rpodeltesto1"/>
              <w:spacing w:after="0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100AE7">
            <w:pPr>
              <w:pStyle w:val="Corpodeltesto1"/>
              <w:spacing w:after="0"/>
            </w:pPr>
            <w:r>
              <w:rPr>
                <w:rFonts w:ascii="Cantarell" w:hAnsi="Cantarell" w:cs="URW Gothic L"/>
                <w:sz w:val="22"/>
                <w:szCs w:val="22"/>
              </w:rPr>
              <w:t>SECONDA A</w:t>
            </w:r>
            <w:r w:rsidR="00391B8A">
              <w:rPr>
                <w:rFonts w:ascii="Cantarell" w:hAnsi="Cantarell" w:cs="URW Gothic L"/>
                <w:sz w:val="22"/>
                <w:szCs w:val="22"/>
              </w:rPr>
              <w:t>, SCUOLA GRAMSCI</w:t>
            </w:r>
          </w:p>
          <w:p w:rsidR="00FA33B2" w:rsidRDefault="00FA33B2">
            <w:pPr>
              <w:pStyle w:val="Corpodeltesto1"/>
              <w:spacing w:after="0"/>
              <w:rPr>
                <w:rFonts w:ascii="Cantarell" w:hAnsi="Cantarell" w:cs="URW Gothic L"/>
              </w:rPr>
            </w:pPr>
          </w:p>
        </w:tc>
      </w:tr>
      <w:tr w:rsidR="00FA33B2">
        <w:tc>
          <w:tcPr>
            <w:tcW w:w="23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b/>
                <w:bCs/>
                <w:sz w:val="22"/>
                <w:szCs w:val="22"/>
              </w:rPr>
              <w:t>DURATA</w:t>
            </w:r>
          </w:p>
        </w:tc>
        <w:tc>
          <w:tcPr>
            <w:tcW w:w="1189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OTTOBRE 2016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COMPETENZE CHIAVE EUROPEE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SENSO DI INIZIATIVA E IMPRENDITORIALITÀ</w:t>
            </w:r>
          </w:p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in collegamento con COMUNICAZIONE NELLE LINGUE STRANIERE</w:t>
            </w:r>
          </w:p>
        </w:tc>
      </w:tr>
      <w:tr w:rsidR="00FA33B2"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PREREQUISITI</w:t>
            </w:r>
          </w:p>
        </w:tc>
        <w:tc>
          <w:tcPr>
            <w:tcW w:w="61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center"/>
            </w:pPr>
            <w:r>
              <w:rPr>
                <w:rFonts w:ascii="Cantarell" w:hAnsi="Cantarell"/>
                <w:sz w:val="20"/>
                <w:szCs w:val="20"/>
              </w:rPr>
              <w:t>PREREQUISITI ABILITÀ</w:t>
            </w:r>
          </w:p>
        </w:tc>
        <w:tc>
          <w:tcPr>
            <w:tcW w:w="5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center"/>
            </w:pPr>
            <w:r>
              <w:rPr>
                <w:rFonts w:ascii="Cantarell" w:hAnsi="Cantarell"/>
                <w:sz w:val="20"/>
                <w:szCs w:val="20"/>
              </w:rPr>
              <w:t>PREREQUISITI CONOSCENZE</w:t>
            </w:r>
          </w:p>
        </w:tc>
      </w:tr>
      <w:tr w:rsidR="00FA33B2">
        <w:tc>
          <w:tcPr>
            <w:tcW w:w="23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FA33B2">
            <w:pPr>
              <w:pStyle w:val="Contenutotabella"/>
            </w:pPr>
          </w:p>
        </w:tc>
        <w:tc>
          <w:tcPr>
            <w:tcW w:w="3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0"/>
                <w:szCs w:val="20"/>
                <w:u w:val="single"/>
              </w:rPr>
              <w:t>ARTE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URW Gothic L"/>
                <w:sz w:val="21"/>
                <w:szCs w:val="21"/>
              </w:rPr>
              <w:t>Presta attenzione alle comunicazioni dell'insegnante e dei compagni.</w:t>
            </w:r>
          </w:p>
          <w:p w:rsidR="00FA33B2" w:rsidRDefault="00391B8A">
            <w:pPr>
              <w:pStyle w:val="Predefinito"/>
              <w:spacing w:after="0" w:line="240" w:lineRule="auto"/>
            </w:pPr>
            <w:r>
              <w:rPr>
                <w:rFonts w:ascii="Cantarell" w:hAnsi="Cantarell" w:cs="URW Gothic L"/>
                <w:sz w:val="21"/>
                <w:szCs w:val="21"/>
              </w:rPr>
              <w:t xml:space="preserve">Rispetta i tempi </w:t>
            </w:r>
            <w:proofErr w:type="spellStart"/>
            <w:r>
              <w:rPr>
                <w:rFonts w:ascii="Cantarell" w:hAnsi="Cantarell" w:cs="URW Gothic L"/>
                <w:sz w:val="21"/>
                <w:szCs w:val="21"/>
              </w:rPr>
              <w:t>attentivi</w:t>
            </w:r>
            <w:proofErr w:type="spellEnd"/>
            <w:r>
              <w:rPr>
                <w:rFonts w:ascii="Cantarell" w:hAnsi="Cantarell" w:cs="URW Gothic L"/>
                <w:sz w:val="21"/>
                <w:szCs w:val="21"/>
              </w:rPr>
              <w:t xml:space="preserve"> richiesti dallo svolgimento di un compito assegnato.</w:t>
            </w:r>
          </w:p>
          <w:p w:rsidR="00FA33B2" w:rsidRDefault="00FA33B2">
            <w:pPr>
              <w:pStyle w:val="Predefinito"/>
              <w:spacing w:after="0" w:line="240" w:lineRule="auto"/>
              <w:rPr>
                <w:rFonts w:ascii="Cantarell" w:hAnsi="Cantarell" w:cs="URW Gothic L"/>
                <w:sz w:val="21"/>
                <w:szCs w:val="21"/>
              </w:rPr>
            </w:pPr>
          </w:p>
        </w:tc>
        <w:tc>
          <w:tcPr>
            <w:tcW w:w="23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rPr>
                <w:rFonts w:ascii="Cantarell" w:hAnsi="Cantarell"/>
                <w:sz w:val="20"/>
                <w:szCs w:val="20"/>
                <w:u w:val="single"/>
              </w:rPr>
            </w:pPr>
            <w:r>
              <w:rPr>
                <w:rFonts w:ascii="Cantarell" w:hAnsi="Cantarell"/>
                <w:sz w:val="20"/>
                <w:szCs w:val="20"/>
                <w:u w:val="single"/>
              </w:rPr>
              <w:t>INGLESE</w:t>
            </w:r>
          </w:p>
          <w:p w:rsidR="00FA33B2" w:rsidRPr="00E10E9A" w:rsidRDefault="00391B8A">
            <w:pPr>
              <w:pStyle w:val="Contenutotabella"/>
              <w:rPr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Mantiene la concentrazione sul messaggio orale.</w:t>
            </w:r>
          </w:p>
          <w:p w:rsidR="00FA33B2" w:rsidRDefault="00391B8A">
            <w:pPr>
              <w:pStyle w:val="Contenutotabella"/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Ascolta e compie semplici azioni su di sé / con qualcuno.</w:t>
            </w:r>
          </w:p>
        </w:tc>
        <w:tc>
          <w:tcPr>
            <w:tcW w:w="3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Paragrafoelenco1"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ARTE</w:t>
            </w:r>
          </w:p>
          <w:p w:rsidR="00FA33B2" w:rsidRDefault="00391B8A">
            <w:pPr>
              <w:pStyle w:val="Paragrafoelenco1"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</w:rPr>
              <w:t>Uso delle forbici.</w:t>
            </w:r>
          </w:p>
          <w:p w:rsidR="00FA33B2" w:rsidRDefault="00E10E9A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</w:rPr>
              <w:t xml:space="preserve">Indicatori </w:t>
            </w:r>
            <w:r w:rsidR="00391B8A">
              <w:rPr>
                <w:rFonts w:ascii="Cantarell" w:hAnsi="Cantarell" w:cs="URW Gothic L;Arial"/>
                <w:sz w:val="21"/>
                <w:szCs w:val="21"/>
              </w:rPr>
              <w:t xml:space="preserve">cronologici della successione. </w:t>
            </w:r>
          </w:p>
          <w:p w:rsidR="00FA33B2" w:rsidRDefault="00FA33B2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</w:p>
          <w:p w:rsidR="00FA33B2" w:rsidRDefault="00FA33B2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</w:p>
        </w:tc>
        <w:tc>
          <w:tcPr>
            <w:tcW w:w="2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INGLESE</w:t>
            </w:r>
          </w:p>
          <w:p w:rsidR="00FA33B2" w:rsidRDefault="00391B8A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</w:rPr>
              <w:t>La festività di Halloween.</w:t>
            </w:r>
          </w:p>
          <w:p w:rsidR="00FA33B2" w:rsidRDefault="00391B8A">
            <w:pPr>
              <w:widowControl/>
              <w:snapToGrid w:val="0"/>
              <w:rPr>
                <w:rFonts w:ascii="Cantarell" w:hAnsi="Cantarell" w:cs="Cantarell"/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Strategie per l'ascolto attivo.</w:t>
            </w:r>
          </w:p>
          <w:p w:rsidR="00E10E9A" w:rsidRPr="00E10E9A" w:rsidRDefault="00E10E9A">
            <w:pPr>
              <w:widowControl/>
              <w:snapToGrid w:val="0"/>
              <w:rPr>
                <w:sz w:val="22"/>
              </w:rPr>
            </w:pP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NUCLEI DISCIPLINARI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 w:cs="URW Gothic L"/>
                <w:sz w:val="22"/>
                <w:szCs w:val="22"/>
                <w:u w:val="single"/>
              </w:rPr>
              <w:t>ARTE</w:t>
            </w:r>
            <w:r>
              <w:rPr>
                <w:rFonts w:ascii="Cantarell" w:hAnsi="Cantarell" w:cs="URW Gothic L"/>
                <w:sz w:val="22"/>
                <w:szCs w:val="22"/>
              </w:rPr>
              <w:t xml:space="preserve"> -  Esprimersi e comunicare.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1"/>
                <w:szCs w:val="21"/>
                <w:u w:val="single"/>
              </w:rPr>
              <w:t>INGLESE</w:t>
            </w:r>
            <w:r>
              <w:rPr>
                <w:rFonts w:ascii="Cantarell" w:hAnsi="Cantarell" w:cs="Cantarell"/>
                <w:sz w:val="21"/>
                <w:szCs w:val="21"/>
              </w:rPr>
              <w:t xml:space="preserve"> - Ascolto e parlato.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TRAGUARDI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DI COMPETENZE</w:t>
            </w:r>
          </w:p>
          <w:p w:rsidR="00FA33B2" w:rsidRDefault="00FA33B2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widowControl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ARTE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URW Gothic L;Arial"/>
                <w:sz w:val="21"/>
                <w:szCs w:val="21"/>
              </w:rPr>
              <w:t>Riconoscere in un testo iconico-visivo gli elementi grammaticali e tecnici del linguaggio visivo (linee, colori, forme, volume, spazio) individuando il loro significato espressivo.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URW Gothic L;Arial"/>
                <w:sz w:val="21"/>
                <w:szCs w:val="21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INGLESE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Cantarell"/>
                <w:sz w:val="21"/>
                <w:szCs w:val="21"/>
              </w:rPr>
              <w:t>L’alunno comprende brevi messaggi orali e scritti relativi ad ambiti familiari.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Cantarell"/>
                <w:sz w:val="21"/>
                <w:szCs w:val="21"/>
              </w:rPr>
              <w:t>Interagisce nel gioco; comunica in modo comprensibile, anche con espressioni e frasi memorizzate, in scambi di informazioni semplici e di routine.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OBIETTIVI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 w:rsidP="001431FE">
            <w:pPr>
              <w:pStyle w:val="Paragrafoelenco1"/>
              <w:spacing w:after="0"/>
              <w:ind w:left="0" w:right="115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ARTE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FA33B2" w:rsidRDefault="00391B8A" w:rsidP="001431FE">
            <w:pPr>
              <w:pStyle w:val="Paragrafoelenco1"/>
              <w:spacing w:after="0"/>
              <w:ind w:left="0" w:right="115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Aumenta il grado di attenzione verso le comunicazioni orali di tipo regolativo e la mantiene per il tempo richiesto.</w:t>
            </w:r>
          </w:p>
          <w:p w:rsidR="00E10E9A" w:rsidRDefault="00391B8A" w:rsidP="001431FE">
            <w:pPr>
              <w:pStyle w:val="Paragrafoelenco1"/>
              <w:spacing w:after="0"/>
              <w:ind w:left="0" w:right="115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Sperimentare strumenti e tecniche diverse per realizzare prodotti grafici, plastici, pittorici e multimediali.</w:t>
            </w:r>
            <w:r w:rsidR="00E10E9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</w:t>
            </w:r>
          </w:p>
          <w:p w:rsidR="00FA33B2" w:rsidRDefault="00391B8A" w:rsidP="001431FE">
            <w:pPr>
              <w:pStyle w:val="Paragrafoelenco1"/>
              <w:spacing w:after="0"/>
              <w:ind w:left="0" w:right="115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Sviluppa la capacità di esprimersi e comunicare in modo creativo e personale, partendo da modelli proposti.</w:t>
            </w:r>
          </w:p>
          <w:p w:rsidR="00E10E9A" w:rsidRDefault="00E10E9A" w:rsidP="00E10E9A">
            <w:pPr>
              <w:pStyle w:val="Paragrafoelenco1"/>
              <w:spacing w:after="0"/>
              <w:ind w:right="115"/>
            </w:pPr>
          </w:p>
          <w:p w:rsidR="00FA33B2" w:rsidRDefault="00391B8A" w:rsidP="001431FE">
            <w:pPr>
              <w:pStyle w:val="Paragrafoelenco1"/>
              <w:spacing w:after="0"/>
              <w:ind w:left="0" w:right="115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INGLESE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1431FE" w:rsidRDefault="00391B8A" w:rsidP="001431FE">
            <w:pPr>
              <w:pStyle w:val="Paragrafoelenco1"/>
              <w:spacing w:after="0"/>
              <w:ind w:left="0" w:right="115"/>
              <w:rPr>
                <w:rFonts w:ascii="Cantarell" w:hAnsi="Cantarell" w:cs="Cantarell"/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Comprendere vocaboli, istruzioni, espressioni e frasi di uso quotidiano.</w:t>
            </w:r>
          </w:p>
          <w:p w:rsidR="00FA33B2" w:rsidRPr="001431FE" w:rsidRDefault="00391B8A" w:rsidP="001431FE">
            <w:pPr>
              <w:pStyle w:val="Paragrafoelenco1"/>
              <w:spacing w:after="0"/>
              <w:ind w:left="0" w:right="115"/>
              <w:rPr>
                <w:sz w:val="22"/>
              </w:rPr>
            </w:pPr>
            <w:bookmarkStart w:id="0" w:name="_GoBack"/>
            <w:bookmarkEnd w:id="0"/>
            <w:r w:rsidRPr="00E10E9A">
              <w:rPr>
                <w:rFonts w:ascii="Cantarell" w:hAnsi="Cantarell" w:cs="Cantarell"/>
                <w:sz w:val="22"/>
                <w:szCs w:val="22"/>
              </w:rPr>
              <w:t>Produrre frasi significative riferite ad oggetti, luoghi, persone, situazioni note.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lastRenderedPageBreak/>
              <w:t>CONOSCENZE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Paragrafoelenco1"/>
              <w:spacing w:after="0"/>
              <w:ind w:left="0" w:right="113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ARTE</w:t>
            </w:r>
          </w:p>
          <w:p w:rsidR="00FA33B2" w:rsidRDefault="00391B8A">
            <w:pPr>
              <w:pStyle w:val="Paragrafoelenco1"/>
              <w:spacing w:after="0"/>
              <w:ind w:left="0" w:right="113"/>
            </w:pPr>
            <w:r>
              <w:rPr>
                <w:rFonts w:ascii="Cantarell" w:hAnsi="Cantarell" w:cs="URW Gothic L;Arial"/>
                <w:sz w:val="21"/>
                <w:szCs w:val="21"/>
              </w:rPr>
              <w:t>Le caratteristiche principali delle matite a cera.</w:t>
            </w:r>
          </w:p>
          <w:p w:rsidR="00FA33B2" w:rsidRDefault="00391B8A">
            <w:pPr>
              <w:pStyle w:val="Paragrafoelenco1"/>
              <w:spacing w:after="0"/>
              <w:ind w:left="0" w:right="113"/>
            </w:pPr>
            <w:r>
              <w:rPr>
                <w:rFonts w:ascii="Cantarell" w:hAnsi="Cantarell" w:cs="URW Gothic L;Arial"/>
                <w:sz w:val="21"/>
                <w:szCs w:val="21"/>
              </w:rPr>
              <w:t>La tecnica della perforatura con ago.</w:t>
            </w:r>
          </w:p>
          <w:p w:rsidR="00FA33B2" w:rsidRDefault="00391B8A">
            <w:pPr>
              <w:widowControl/>
              <w:snapToGrid w:val="0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INGLESE</w:t>
            </w:r>
          </w:p>
          <w:p w:rsidR="00FA33B2" w:rsidRPr="00E10E9A" w:rsidRDefault="00391B8A">
            <w:pPr>
              <w:widowControl/>
              <w:snapToGrid w:val="0"/>
              <w:rPr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Messaggi di natura regolativa, descrittiva ed interpersonale.</w:t>
            </w:r>
          </w:p>
          <w:p w:rsidR="00FA33B2" w:rsidRPr="00E10E9A" w:rsidRDefault="00391B8A">
            <w:pPr>
              <w:widowControl/>
              <w:snapToGrid w:val="0"/>
              <w:rPr>
                <w:rFonts w:ascii="Cantarell" w:hAnsi="Cantarell" w:cs="Cantarell"/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Vocaboli relativi a colori; materiale scolastico.</w:t>
            </w:r>
          </w:p>
          <w:p w:rsidR="00FA33B2" w:rsidRDefault="00391B8A">
            <w:pPr>
              <w:widowControl/>
              <w:snapToGrid w:val="0"/>
              <w:rPr>
                <w:rFonts w:ascii="Cantarell" w:hAnsi="Cantarell" w:cs="Cantarell"/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Azioni; consegne; comandi; apprezzamenti e ordini.</w:t>
            </w:r>
          </w:p>
          <w:p w:rsidR="00E10E9A" w:rsidRDefault="00E10E9A">
            <w:pPr>
              <w:widowControl/>
              <w:snapToGrid w:val="0"/>
              <w:rPr>
                <w:rFonts w:ascii="Cantarell" w:hAnsi="Cantarell" w:cs="Cantarell"/>
                <w:sz w:val="20"/>
                <w:szCs w:val="20"/>
              </w:rPr>
            </w:pP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ABILITÀ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rpodeltesto2"/>
              <w:widowControl/>
              <w:tabs>
                <w:tab w:val="left" w:pos="0"/>
              </w:tabs>
            </w:pPr>
            <w:r>
              <w:rPr>
                <w:rFonts w:ascii="Cantarell" w:eastAsia="Yu Gothic" w:hAnsi="Cantarell" w:cs="URW Gothic L"/>
                <w:sz w:val="22"/>
                <w:szCs w:val="22"/>
                <w:u w:val="single"/>
                <w:lang w:eastAsia="it-IT"/>
              </w:rPr>
              <w:t>ARTE</w:t>
            </w: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</w:t>
            </w:r>
          </w:p>
          <w:p w:rsidR="00FA33B2" w:rsidRDefault="00391B8A">
            <w:pPr>
              <w:pStyle w:val="Paragrafoelenco1"/>
              <w:widowControl/>
              <w:tabs>
                <w:tab w:val="left" w:pos="0"/>
              </w:tabs>
              <w:spacing w:after="0"/>
              <w:ind w:right="115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Ascolta ed osserva le istruzioni con attenzione per attuare procedure e realizzare il prodotto previsto.</w:t>
            </w:r>
          </w:p>
          <w:p w:rsidR="00FA33B2" w:rsidRDefault="00391B8A">
            <w:pPr>
              <w:pStyle w:val="Paragrafoelenco1"/>
              <w:widowControl/>
              <w:tabs>
                <w:tab w:val="left" w:pos="0"/>
              </w:tabs>
              <w:spacing w:after="0"/>
              <w:ind w:right="115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Sa tracciare il contorno di un disegno con la tecnica del ricalco.</w:t>
            </w:r>
          </w:p>
          <w:p w:rsidR="00FA33B2" w:rsidRDefault="00391B8A">
            <w:pPr>
              <w:pStyle w:val="Paragrafoelenco1"/>
              <w:widowControl/>
              <w:tabs>
                <w:tab w:val="left" w:pos="0"/>
              </w:tabs>
              <w:spacing w:after="0"/>
              <w:ind w:right="115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Sa perforare il contorno del disegno ottenuto su cartoncino usando un ago, al fine di ottenere una sagoma.</w:t>
            </w:r>
          </w:p>
          <w:p w:rsidR="00FA33B2" w:rsidRDefault="00E10E9A">
            <w:pPr>
              <w:pStyle w:val="Corpodeltesto2"/>
              <w:widowControl/>
              <w:tabs>
                <w:tab w:val="left" w:pos="0"/>
              </w:tabs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        </w:t>
            </w:r>
            <w:r w:rsidR="00391B8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Distribuisce il colore in modo uniforme, senza lasciare spazi bianchi.</w:t>
            </w:r>
          </w:p>
          <w:p w:rsidR="00FA33B2" w:rsidRDefault="00E10E9A">
            <w:pPr>
              <w:pStyle w:val="Corpodeltesto2"/>
              <w:widowControl/>
              <w:tabs>
                <w:tab w:val="left" w:pos="0"/>
              </w:tabs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        </w:t>
            </w:r>
            <w:r w:rsidR="00391B8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Rispetta il contorno del campo da colorare, senza uscire dai margini.</w:t>
            </w:r>
          </w:p>
          <w:p w:rsidR="00FA33B2" w:rsidRDefault="00E10E9A">
            <w:pPr>
              <w:pStyle w:val="Corpodeltesto2"/>
              <w:widowControl/>
              <w:tabs>
                <w:tab w:val="left" w:pos="0"/>
              </w:tabs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        Ritaglia con precisione</w:t>
            </w:r>
            <w:r w:rsidR="00391B8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le parti per le quali è previsto l'uso delle forbici.</w:t>
            </w:r>
          </w:p>
          <w:p w:rsidR="00E10E9A" w:rsidRDefault="00E10E9A">
            <w:pPr>
              <w:pStyle w:val="Corpodeltesto2"/>
              <w:widowControl/>
              <w:tabs>
                <w:tab w:val="left" w:pos="0"/>
              </w:tabs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</w:p>
          <w:p w:rsidR="00E10E9A" w:rsidRDefault="00E10E9A">
            <w:pPr>
              <w:pStyle w:val="Corpodeltesto2"/>
              <w:widowControl/>
              <w:tabs>
                <w:tab w:val="left" w:pos="0"/>
              </w:tabs>
              <w:rPr>
                <w:rFonts w:ascii="Cantarell" w:eastAsia="Yu Gothic" w:hAnsi="Cantarell" w:cs="URW Gothic L" w:hint="eastAsia"/>
                <w:color w:val="FF0000"/>
                <w:sz w:val="22"/>
                <w:lang w:eastAsia="it-IT"/>
              </w:rPr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        </w:t>
            </w:r>
            <w:r w:rsidRPr="00E10E9A"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 xml:space="preserve">Esegue con aiuto </w:t>
            </w:r>
            <w:r w:rsidR="00100AE7"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>dell</w:t>
            </w:r>
            <w:r w:rsidR="00100AE7">
              <w:rPr>
                <w:rFonts w:ascii="Cantarell" w:eastAsia="Yu Gothic" w:hAnsi="Cantarell" w:cs="URW Gothic L" w:hint="eastAsia"/>
                <w:color w:val="FF0000"/>
                <w:sz w:val="22"/>
                <w:szCs w:val="22"/>
                <w:lang w:eastAsia="it-IT"/>
              </w:rPr>
              <w:t>’</w:t>
            </w:r>
            <w:r w:rsidR="00100AE7"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 xml:space="preserve"> </w:t>
            </w:r>
            <w:r w:rsidRPr="00E10E9A"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>insegnante.</w:t>
            </w:r>
          </w:p>
          <w:p w:rsidR="00E10E9A" w:rsidRPr="00E10E9A" w:rsidRDefault="00E10E9A">
            <w:pPr>
              <w:pStyle w:val="Corpodeltesto2"/>
              <w:widowControl/>
              <w:tabs>
                <w:tab w:val="left" w:pos="0"/>
              </w:tabs>
              <w:rPr>
                <w:color w:val="FF0000"/>
              </w:rPr>
            </w:pPr>
          </w:p>
          <w:p w:rsidR="00FA33B2" w:rsidRDefault="00391B8A">
            <w:pPr>
              <w:pStyle w:val="Corpodeltesto2"/>
              <w:widowControl/>
              <w:tabs>
                <w:tab w:val="left" w:pos="0"/>
              </w:tabs>
            </w:pPr>
            <w:r>
              <w:rPr>
                <w:rFonts w:ascii="Cantarell" w:eastAsia="Yu Gothic" w:hAnsi="Cantarell" w:cs="URW Gothic L;Arial"/>
                <w:sz w:val="21"/>
                <w:szCs w:val="21"/>
                <w:u w:val="single"/>
                <w:lang w:eastAsia="it-IT"/>
              </w:rPr>
              <w:t>INGLESE</w:t>
            </w:r>
            <w:r>
              <w:rPr>
                <w:rFonts w:ascii="Cantarell" w:eastAsia="Yu Gothic" w:hAnsi="Cantarell" w:cs="URW Gothic L;Arial"/>
                <w:sz w:val="21"/>
                <w:szCs w:val="21"/>
                <w:lang w:eastAsia="it-IT"/>
              </w:rPr>
              <w:t xml:space="preserve"> </w:t>
            </w:r>
          </w:p>
          <w:p w:rsidR="00FA33B2" w:rsidRPr="00E10E9A" w:rsidRDefault="00E10E9A">
            <w:pPr>
              <w:pStyle w:val="Corpodeltesto2"/>
              <w:widowControl/>
              <w:tabs>
                <w:tab w:val="left" w:pos="0"/>
              </w:tabs>
              <w:rPr>
                <w:sz w:val="22"/>
              </w:rPr>
            </w:pPr>
            <w:r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             </w:t>
            </w:r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Ascolta ed esegue consegne elementari (identifica, colora, numera, elimina, etc., etc.).</w:t>
            </w:r>
          </w:p>
          <w:p w:rsidR="00FA33B2" w:rsidRPr="00E10E9A" w:rsidRDefault="00E10E9A">
            <w:pPr>
              <w:pStyle w:val="Corpodeltesto2"/>
              <w:widowControl/>
              <w:tabs>
                <w:tab w:val="left" w:pos="0"/>
              </w:tabs>
              <w:rPr>
                <w:sz w:val="22"/>
              </w:rPr>
            </w:pPr>
            <w:r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             </w:t>
            </w:r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Identifica oggetti e personaggi collegati al tema Halloween (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cat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witch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ghost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broomstick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hat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pumpkin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).</w:t>
            </w:r>
          </w:p>
          <w:p w:rsidR="00FA33B2" w:rsidRPr="00E10E9A" w:rsidRDefault="00E10E9A">
            <w:pPr>
              <w:pStyle w:val="Corpodeltesto2"/>
              <w:widowControl/>
              <w:tabs>
                <w:tab w:val="left" w:pos="0"/>
              </w:tabs>
              <w:rPr>
                <w:sz w:val="22"/>
              </w:rPr>
            </w:pPr>
            <w:r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             </w:t>
            </w:r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Formula auguri adatti ad occasioni e festività familiari. </w:t>
            </w:r>
          </w:p>
          <w:p w:rsidR="00FA33B2" w:rsidRDefault="00391B8A">
            <w:pPr>
              <w:pStyle w:val="Paragrafoelenco1"/>
              <w:widowControl/>
              <w:spacing w:after="0"/>
              <w:ind w:right="57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 w:rsidRPr="00E10E9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Memorizza ed esegue le canzoni proposte</w:t>
            </w: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.</w:t>
            </w:r>
          </w:p>
          <w:p w:rsidR="00E10E9A" w:rsidRDefault="00E10E9A">
            <w:pPr>
              <w:pStyle w:val="Paragrafoelenco1"/>
              <w:widowControl/>
              <w:spacing w:after="0"/>
              <w:ind w:right="57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</w:p>
          <w:p w:rsidR="00E10E9A" w:rsidRDefault="00E10E9A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>Esegue</w:t>
            </w:r>
            <w:r w:rsidR="008E5A89"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 xml:space="preserve"> </w:t>
            </w:r>
            <w:r w:rsidRPr="00E10E9A"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>con aiuto dell’insegnante</w:t>
            </w: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.</w:t>
            </w:r>
          </w:p>
        </w:tc>
      </w:tr>
    </w:tbl>
    <w:p w:rsidR="00FA33B2" w:rsidRDefault="00FA33B2">
      <w:pPr>
        <w:pStyle w:val="Corpodeltesto1"/>
        <w:sectPr w:rsidR="00FA33B2">
          <w:pgSz w:w="16838" w:h="11906" w:orient="landscape"/>
          <w:pgMar w:top="1134" w:right="1134" w:bottom="1134" w:left="1417" w:header="0" w:footer="0" w:gutter="0"/>
          <w:cols w:space="720"/>
          <w:formProt w:val="0"/>
          <w:docGrid w:linePitch="360" w:charSpace="-6145"/>
        </w:sectPr>
      </w:pPr>
    </w:p>
    <w:tbl>
      <w:tblPr>
        <w:tblW w:w="14220" w:type="dxa"/>
        <w:tblInd w:w="1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2100"/>
        <w:gridCol w:w="12120"/>
      </w:tblGrid>
      <w:tr w:rsidR="00FA33B2">
        <w:trPr>
          <w:tblHeader/>
        </w:trPr>
        <w:tc>
          <w:tcPr>
            <w:tcW w:w="142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rpodeltesto1"/>
              <w:pageBreakBefore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</w:rPr>
              <w:lastRenderedPageBreak/>
              <w:t>UNITA’ DI APPRENDIMENTO INTERDISCIPLINARE</w:t>
            </w:r>
          </w:p>
          <w:p w:rsidR="00FA33B2" w:rsidRDefault="00391B8A">
            <w:pPr>
              <w:pStyle w:val="Corpodeltesto1"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ARTE  E INGLESE</w:t>
            </w:r>
          </w:p>
        </w:tc>
      </w:tr>
      <w:tr w:rsidR="00FA33B2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ATTIVITÀ ED ESPERIENZE PIÙ SIGNIFICATIVE</w:t>
            </w:r>
          </w:p>
        </w:tc>
        <w:tc>
          <w:tcPr>
            <w:tcW w:w="1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eastAsia="Yu Gothic" w:hAnsi="Cantarell" w:cs="Arial"/>
                <w:sz w:val="22"/>
                <w:szCs w:val="22"/>
                <w:u w:val="single"/>
                <w:lang w:eastAsia="it-IT"/>
              </w:rPr>
              <w:t>ARTE</w:t>
            </w:r>
            <w:r>
              <w:rPr>
                <w:rFonts w:ascii="Cantarell" w:eastAsia="Yu Gothic" w:hAnsi="Cantarell" w:cs="Arial"/>
                <w:sz w:val="22"/>
                <w:szCs w:val="22"/>
                <w:lang w:eastAsia="it-IT"/>
              </w:rPr>
              <w:t xml:space="preserve"> 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eastAsia="Yu Gothic" w:hAnsi="Cantarell" w:cs="Arial"/>
                <w:sz w:val="22"/>
                <w:szCs w:val="22"/>
                <w:lang w:eastAsia="it-IT"/>
              </w:rPr>
              <w:t>Realizzazione di una decorazione da appendere alla porta di casa per l'occasione della festività (un gatto nero), contenente un messaggio augurale (Happy Halloween!).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eastAsia="Yu Gothic" w:hAnsi="Cantarell" w:cs="Arial"/>
                <w:sz w:val="22"/>
                <w:szCs w:val="22"/>
                <w:u w:val="single"/>
                <w:lang w:eastAsia="it-IT"/>
              </w:rPr>
              <w:t>INGLESE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Apprendimento di due brevi canzoni sul tema di Halloween ed esibizione corale presso la classe 5B (altra classe di servizio di Filoni e dove alcuni bambini della Seconda B hanno fratelli maggiori).</w:t>
            </w:r>
          </w:p>
        </w:tc>
      </w:tr>
      <w:tr w:rsidR="00FA33B2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METODOLOGIA</w:t>
            </w:r>
          </w:p>
          <w:p w:rsidR="00FA33B2" w:rsidRDefault="00FA33B2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  <w:p w:rsidR="00FA33B2" w:rsidRDefault="00FA33B2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  <w:u w:val="single"/>
              </w:rPr>
              <w:t>ARTE</w:t>
            </w:r>
          </w:p>
          <w:p w:rsidR="00FA33B2" w:rsidRDefault="00391B8A">
            <w:pPr>
              <w:pStyle w:val="NormaleWeb"/>
              <w:spacing w:before="0" w:after="0"/>
              <w:jc w:val="both"/>
            </w:pPr>
            <w:r>
              <w:rPr>
                <w:rFonts w:ascii="Cantarell" w:hAnsi="Cantarell" w:cs="Cantarell"/>
                <w:bCs/>
                <w:color w:val="000000"/>
                <w:sz w:val="21"/>
                <w:szCs w:val="21"/>
              </w:rPr>
              <w:t xml:space="preserve">L’insegnante seguirà il processo creativo dei bambini, guidandoli ed offrendo loro suggerimenti e consigli per migliorare, correggere, completare le loro elaborazioni. La produzione grafico-pittorica rappresenta in questa fase il mezzo più valido attraverso cui ogni bambino può riferirsi ad esperienze significative della realtà che lo circonda e diventare consapevole </w:t>
            </w:r>
            <w:r>
              <w:rPr>
                <w:rFonts w:ascii="Cantarell" w:hAnsi="Cantarell" w:cs="Cantarell"/>
                <w:bCs/>
                <w:color w:val="000000"/>
                <w:sz w:val="22"/>
                <w:szCs w:val="22"/>
              </w:rPr>
              <w:t xml:space="preserve">delle proprie emozioni e dei propri pensieri. 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  <w:u w:val="single"/>
              </w:rPr>
              <w:t>INGLESE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</w:rPr>
              <w:t>Riflessione collettiva sulla festività di Halloween, ormai ben conosciuta dai bambini anche in Italia e visione di brevi filmati per rendere la classe consapevole della origine anglosassone della tradizione.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Informazione preventiva ai bambini circa il canto corale presso la classe 5B, per sostenere ulteriormente la motivazione all'apprendimento delle due canzoncine inglesi.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Attività a coppie o a gruppi.</w:t>
            </w:r>
          </w:p>
        </w:tc>
      </w:tr>
      <w:tr w:rsidR="00FA33B2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EVENTUALI RISORSE ESTERNE</w:t>
            </w:r>
          </w:p>
        </w:tc>
        <w:tc>
          <w:tcPr>
            <w:tcW w:w="1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Nessuna.</w:t>
            </w:r>
          </w:p>
        </w:tc>
      </w:tr>
      <w:tr w:rsidR="00FA33B2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 xml:space="preserve">TIPOLOGIA DI VERIFICHE E </w:t>
            </w:r>
          </w:p>
          <w:p w:rsidR="00FA33B2" w:rsidRDefault="00391B8A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VALUTAZIONE</w:t>
            </w:r>
          </w:p>
        </w:tc>
        <w:tc>
          <w:tcPr>
            <w:tcW w:w="1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  <w:u w:val="single"/>
              </w:rPr>
              <w:t>ARTE</w:t>
            </w:r>
          </w:p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 w:cs="Cantarell"/>
                <w:bCs/>
                <w:color w:val="000000"/>
                <w:sz w:val="22"/>
                <w:szCs w:val="22"/>
              </w:rPr>
              <w:t>Prova pratica ed osservazione dei bambini durante il lavoro.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  <w:u w:val="single"/>
              </w:rPr>
              <w:t>INGLESE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</w:rPr>
              <w:t>Osservazioni sistematiche informali durante le attività di gioco ed il canto, relative alla memorizzazione del lessico ed ai testi delle canzoni.</w:t>
            </w:r>
          </w:p>
          <w:p w:rsidR="00FA33B2" w:rsidRDefault="00391B8A">
            <w:pPr>
              <w:pStyle w:val="Contenutotabella"/>
              <w:rPr>
                <w:rFonts w:ascii="Cantarell" w:hAnsi="Cantarell" w:cs="Cantarell"/>
                <w:sz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Test di ascolto (cor</w:t>
            </w:r>
            <w:r w:rsidR="00E10E9A">
              <w:rPr>
                <w:rFonts w:ascii="Cantarell" w:hAnsi="Cantarell" w:cs="Cantarell"/>
                <w:sz w:val="22"/>
                <w:szCs w:val="22"/>
              </w:rPr>
              <w:t>r</w:t>
            </w:r>
            <w:r>
              <w:rPr>
                <w:rFonts w:ascii="Cantarell" w:hAnsi="Cantarell" w:cs="Cantarell"/>
                <w:sz w:val="22"/>
                <w:szCs w:val="22"/>
              </w:rPr>
              <w:t>ispondenza), mediante un gioco a coppie.</w:t>
            </w:r>
          </w:p>
          <w:p w:rsidR="00E10E9A" w:rsidRPr="00E10E9A" w:rsidRDefault="00E10E9A">
            <w:pPr>
              <w:pStyle w:val="Contenutotabella"/>
              <w:rPr>
                <w:rFonts w:ascii="Cantarell" w:hAnsi="Cantarell" w:cs="Cantarell"/>
                <w:color w:val="FF0000"/>
                <w:sz w:val="22"/>
              </w:rPr>
            </w:pPr>
          </w:p>
          <w:p w:rsidR="00E10E9A" w:rsidRDefault="00100AE7">
            <w:pPr>
              <w:pStyle w:val="Contenutotabella"/>
            </w:pPr>
            <w:r>
              <w:rPr>
                <w:rFonts w:ascii="Cantarell" w:hAnsi="Cantarell" w:cs="Cantarell"/>
                <w:color w:val="FF0000"/>
                <w:sz w:val="22"/>
                <w:szCs w:val="22"/>
              </w:rPr>
              <w:t>Imparare a memoria brevi canzoni</w:t>
            </w:r>
            <w:r w:rsidR="00E10E9A" w:rsidRPr="00E10E9A">
              <w:rPr>
                <w:rFonts w:ascii="Cantarell" w:hAnsi="Cantarell" w:cs="Cantarell"/>
                <w:color w:val="FF0000"/>
                <w:sz w:val="22"/>
                <w:szCs w:val="22"/>
              </w:rPr>
              <w:t xml:space="preserve"> per esibizione corale.</w:t>
            </w:r>
          </w:p>
        </w:tc>
      </w:tr>
    </w:tbl>
    <w:p w:rsidR="00FA33B2" w:rsidRDefault="00FA33B2"/>
    <w:p w:rsidR="00FA33B2" w:rsidRDefault="00391B8A">
      <w:pPr>
        <w:ind w:left="57"/>
        <w:jc w:val="both"/>
      </w:pPr>
      <w:r>
        <w:rPr>
          <w:rFonts w:ascii="Cantarell" w:eastAsia="Times New Roman" w:hAnsi="Cantarell" w:cs="URW Gothic L"/>
          <w:sz w:val="22"/>
          <w:szCs w:val="22"/>
          <w:lang w:eastAsia="it-IT"/>
        </w:rPr>
        <w:t>Livorno, 30 – 10 – 2016</w:t>
      </w:r>
    </w:p>
    <w:p w:rsidR="00FA33B2" w:rsidRDefault="00FA33B2"/>
    <w:p w:rsidR="00391B8A" w:rsidRDefault="00391B8A"/>
    <w:p w:rsidR="00391B8A" w:rsidRPr="00F20AAD" w:rsidRDefault="00391B8A" w:rsidP="00391B8A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391B8A">
        <w:rPr>
          <w:rFonts w:ascii="Garamond" w:hAnsi="Garamond"/>
          <w:b/>
          <w:color w:val="FF0000"/>
        </w:rPr>
        <w:t>N.B.: Le parti in rosso sono quelle adattate e calibrate in base alle caratteristiche e alle esigenze individuali dell’alunna H.</w:t>
      </w:r>
    </w:p>
    <w:p w:rsidR="00391B8A" w:rsidRDefault="00391B8A"/>
    <w:sectPr w:rsidR="00391B8A" w:rsidSect="006956CA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othic L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tarel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RW Gothic L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33B2"/>
    <w:rsid w:val="00100AE7"/>
    <w:rsid w:val="001431FE"/>
    <w:rsid w:val="00216975"/>
    <w:rsid w:val="00391B8A"/>
    <w:rsid w:val="006956CA"/>
    <w:rsid w:val="008E5A89"/>
    <w:rsid w:val="00E10E9A"/>
    <w:rsid w:val="00FA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5B5"/>
    <w:pPr>
      <w:widowControl w:val="0"/>
      <w:suppressAutoHyphens/>
      <w:spacing w:line="240" w:lineRule="auto"/>
    </w:pPr>
    <w:rPr>
      <w:rFonts w:ascii="URW Gothic L" w:eastAsia="DejaVu Sans" w:hAnsi="URW Gothic L" w:cs="DejaVu 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1"/>
    <w:rsid w:val="003B75B5"/>
    <w:rPr>
      <w:rFonts w:ascii="URW Gothic L" w:eastAsia="DejaVu Sans" w:hAnsi="URW Gothic L" w:cs="DejaVu Sans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3B75B5"/>
    <w:rPr>
      <w:rFonts w:ascii="URW Gothic L" w:eastAsia="DejaVu Sans" w:hAnsi="URW Gothic L" w:cs="DejaVu Sans"/>
      <w:sz w:val="24"/>
      <w:szCs w:val="24"/>
      <w:lang w:eastAsia="zh-CN" w:bidi="hi-IN"/>
    </w:rPr>
  </w:style>
  <w:style w:type="character" w:customStyle="1" w:styleId="WW8Num5z0">
    <w:name w:val="WW8Num5z0"/>
    <w:rsid w:val="006956CA"/>
    <w:rPr>
      <w:rFonts w:ascii="Symbol" w:hAnsi="Symbol" w:cs="OpenSymbol;Arial Unicode MS"/>
    </w:rPr>
  </w:style>
  <w:style w:type="character" w:customStyle="1" w:styleId="WW8Num5z1">
    <w:name w:val="WW8Num5z1"/>
    <w:rsid w:val="006956CA"/>
    <w:rPr>
      <w:rFonts w:ascii="OpenSymbol;Arial Unicode MS" w:hAnsi="OpenSymbol;Arial Unicode MS" w:cs="OpenSymbol;Arial Unicode MS"/>
    </w:rPr>
  </w:style>
  <w:style w:type="character" w:customStyle="1" w:styleId="Punti">
    <w:name w:val="Punti"/>
    <w:rsid w:val="006956CA"/>
    <w:rPr>
      <w:rFonts w:ascii="OpenSymbol" w:eastAsia="OpenSymbol" w:hAnsi="OpenSymbol" w:cs="OpenSymbol"/>
    </w:rPr>
  </w:style>
  <w:style w:type="character" w:customStyle="1" w:styleId="WW8Num6z0">
    <w:name w:val="WW8Num6z0"/>
    <w:rsid w:val="006956CA"/>
    <w:rPr>
      <w:rFonts w:ascii="Symbol" w:hAnsi="Symbol" w:cs="OpenSymbol;Arial Unicode MS"/>
    </w:rPr>
  </w:style>
  <w:style w:type="character" w:customStyle="1" w:styleId="WW8Num6z1">
    <w:name w:val="WW8Num6z1"/>
    <w:rsid w:val="006956CA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6956CA"/>
    <w:rPr>
      <w:rFonts w:ascii="Symbol" w:hAnsi="Symbol" w:cs="Symbol"/>
    </w:rPr>
  </w:style>
  <w:style w:type="character" w:customStyle="1" w:styleId="WW8Num4z1">
    <w:name w:val="WW8Num4z1"/>
    <w:rsid w:val="006956CA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rsid w:val="006956CA"/>
    <w:rPr>
      <w:rFonts w:ascii="Wingdings" w:hAnsi="Wingdings" w:cs="OpenSymbol;Arial Unicode MS"/>
    </w:rPr>
  </w:style>
  <w:style w:type="paragraph" w:styleId="Titolo">
    <w:name w:val="Title"/>
    <w:basedOn w:val="Normale"/>
    <w:next w:val="Corpodeltesto1"/>
    <w:rsid w:val="006956CA"/>
    <w:pPr>
      <w:keepNext/>
      <w:spacing w:before="240" w:after="120"/>
    </w:pPr>
    <w:rPr>
      <w:rFonts w:ascii="Cantarell" w:eastAsia="Tahoma" w:hAnsi="Cantarel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rsid w:val="003B75B5"/>
    <w:pPr>
      <w:spacing w:after="120" w:line="288" w:lineRule="auto"/>
    </w:pPr>
  </w:style>
  <w:style w:type="paragraph" w:styleId="Elenco">
    <w:name w:val="List"/>
    <w:basedOn w:val="Corpodeltesto1"/>
    <w:rsid w:val="006956CA"/>
    <w:rPr>
      <w:rFonts w:ascii="Cantarell" w:hAnsi="Cantarell"/>
    </w:rPr>
  </w:style>
  <w:style w:type="paragraph" w:styleId="Didascalia">
    <w:name w:val="caption"/>
    <w:basedOn w:val="Normale"/>
    <w:rsid w:val="006956CA"/>
    <w:pPr>
      <w:suppressLineNumbers/>
      <w:spacing w:before="120" w:after="120"/>
    </w:pPr>
    <w:rPr>
      <w:rFonts w:ascii="Cantarell" w:hAnsi="Cantarell"/>
      <w:i/>
      <w:iCs/>
    </w:rPr>
  </w:style>
  <w:style w:type="paragraph" w:customStyle="1" w:styleId="Indice">
    <w:name w:val="Indice"/>
    <w:basedOn w:val="Normale"/>
    <w:rsid w:val="006956CA"/>
    <w:pPr>
      <w:suppressLineNumbers/>
    </w:pPr>
    <w:rPr>
      <w:rFonts w:ascii="Cantarell" w:hAnsi="Cantarell"/>
    </w:rPr>
  </w:style>
  <w:style w:type="paragraph" w:customStyle="1" w:styleId="Contenutotabella">
    <w:name w:val="Contenuto tabella"/>
    <w:basedOn w:val="Normale"/>
    <w:rsid w:val="003B75B5"/>
    <w:pPr>
      <w:suppressLineNumbers/>
    </w:pPr>
  </w:style>
  <w:style w:type="paragraph" w:styleId="Intestazione">
    <w:name w:val="header"/>
    <w:basedOn w:val="Normale"/>
    <w:link w:val="IntestazioneCarattere"/>
    <w:rsid w:val="003B75B5"/>
    <w:pPr>
      <w:suppressLineNumbers/>
      <w:tabs>
        <w:tab w:val="center" w:pos="7285"/>
        <w:tab w:val="right" w:pos="14570"/>
      </w:tabs>
    </w:pPr>
  </w:style>
  <w:style w:type="paragraph" w:customStyle="1" w:styleId="Paragrafoelenco1">
    <w:name w:val="Paragrafo elenco1"/>
    <w:basedOn w:val="Normale"/>
    <w:rsid w:val="003B75B5"/>
    <w:pPr>
      <w:spacing w:after="200"/>
      <w:ind w:left="720"/>
      <w:contextualSpacing/>
    </w:pPr>
  </w:style>
  <w:style w:type="paragraph" w:customStyle="1" w:styleId="Default">
    <w:name w:val="Default"/>
    <w:rsid w:val="003B75B5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redefinito">
    <w:name w:val="Predefinito"/>
    <w:rsid w:val="006956CA"/>
    <w:pPr>
      <w:widowControl w:val="0"/>
      <w:tabs>
        <w:tab w:val="left" w:pos="709"/>
      </w:tabs>
      <w:suppressAutoHyphens/>
      <w:overflowPunct w:val="0"/>
      <w:spacing w:after="200"/>
    </w:pPr>
    <w:rPr>
      <w:rFonts w:ascii="Times New Roman" w:eastAsia="WenQuanYi Zen Hei Sharp" w:hAnsi="Times New Roman" w:cs="Lohit Devanagari"/>
      <w:color w:val="00000A"/>
      <w:sz w:val="24"/>
      <w:szCs w:val="24"/>
      <w:lang w:eastAsia="zh-CN" w:bidi="hi-IN"/>
    </w:rPr>
  </w:style>
  <w:style w:type="paragraph" w:styleId="Corpodeltesto2">
    <w:name w:val="Body Text 2"/>
    <w:basedOn w:val="Normale"/>
    <w:rsid w:val="006956CA"/>
    <w:rPr>
      <w:rFonts w:ascii="Arial" w:hAnsi="Arial" w:cs="Arial"/>
    </w:rPr>
  </w:style>
  <w:style w:type="paragraph" w:customStyle="1" w:styleId="Titolotabella">
    <w:name w:val="Titolo tabella"/>
    <w:basedOn w:val="Contenutotabella"/>
    <w:rsid w:val="006956CA"/>
  </w:style>
  <w:style w:type="paragraph" w:styleId="NormaleWeb">
    <w:name w:val="Normal (Web)"/>
    <w:basedOn w:val="Normale"/>
    <w:rsid w:val="006956CA"/>
    <w:pPr>
      <w:spacing w:before="280" w:after="280"/>
    </w:pPr>
  </w:style>
  <w:style w:type="numbering" w:customStyle="1" w:styleId="WW8Num5">
    <w:name w:val="WW8Num5"/>
    <w:rsid w:val="006956CA"/>
  </w:style>
  <w:style w:type="numbering" w:customStyle="1" w:styleId="WW8Num6">
    <w:name w:val="WW8Num6"/>
    <w:rsid w:val="006956CA"/>
  </w:style>
  <w:style w:type="numbering" w:customStyle="1" w:styleId="WW8Num4">
    <w:name w:val="WW8Num4"/>
    <w:rsid w:val="006956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</dc:creator>
  <cp:lastModifiedBy>Francesco DE LUCIA</cp:lastModifiedBy>
  <cp:revision>15</cp:revision>
  <dcterms:created xsi:type="dcterms:W3CDTF">2016-11-08T16:24:00Z</dcterms:created>
  <dcterms:modified xsi:type="dcterms:W3CDTF">2017-03-11T10:28:00Z</dcterms:modified>
  <dc:language>it-IT</dc:language>
</cp:coreProperties>
</file>